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4CB7" w14:textId="361D3F27" w:rsidR="00A262BA" w:rsidRDefault="00A262BA" w:rsidP="00900B7C">
      <w:pPr>
        <w:jc w:val="center"/>
        <w:rPr>
          <w:rFonts w:asciiTheme="minorHAnsi" w:hAnsiTheme="minorHAnsi"/>
          <w:b/>
          <w:szCs w:val="28"/>
        </w:rPr>
      </w:pPr>
      <w:r w:rsidRPr="00F05CF8">
        <w:rPr>
          <w:rFonts w:cs="Arial"/>
          <w:noProof/>
        </w:rPr>
        <w:drawing>
          <wp:inline distT="0" distB="0" distL="0" distR="0" wp14:anchorId="68E1CD68" wp14:editId="14AC6EA4">
            <wp:extent cx="990600" cy="1021080"/>
            <wp:effectExtent l="0" t="0" r="0" b="7620"/>
            <wp:docPr id="1" name="Picture 1" descr="bethesda-premiere-cup-logo-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esda-premiere-cup-logo-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021080"/>
                    </a:xfrm>
                    <a:prstGeom prst="rect">
                      <a:avLst/>
                    </a:prstGeom>
                    <a:noFill/>
                    <a:ln>
                      <a:noFill/>
                    </a:ln>
                  </pic:spPr>
                </pic:pic>
              </a:graphicData>
            </a:graphic>
          </wp:inline>
        </w:drawing>
      </w:r>
    </w:p>
    <w:p w14:paraId="190CC6B4" w14:textId="77777777" w:rsidR="00A262BA" w:rsidRDefault="00A262BA" w:rsidP="00900B7C">
      <w:pPr>
        <w:jc w:val="center"/>
        <w:rPr>
          <w:rFonts w:asciiTheme="minorHAnsi" w:hAnsiTheme="minorHAnsi"/>
          <w:b/>
          <w:szCs w:val="28"/>
        </w:rPr>
      </w:pPr>
    </w:p>
    <w:p w14:paraId="69385CFE" w14:textId="784C0FF3" w:rsidR="00900B7C" w:rsidRPr="008A118F" w:rsidRDefault="00900B7C" w:rsidP="00900B7C">
      <w:pPr>
        <w:jc w:val="center"/>
        <w:rPr>
          <w:rFonts w:asciiTheme="minorHAnsi" w:hAnsiTheme="minorHAnsi"/>
          <w:b/>
          <w:sz w:val="32"/>
          <w:szCs w:val="32"/>
        </w:rPr>
      </w:pPr>
      <w:r w:rsidRPr="008A118F">
        <w:rPr>
          <w:rFonts w:asciiTheme="minorHAnsi" w:hAnsiTheme="minorHAnsi"/>
          <w:b/>
          <w:sz w:val="32"/>
          <w:szCs w:val="32"/>
        </w:rPr>
        <w:t>20</w:t>
      </w:r>
      <w:r w:rsidR="001E7B42" w:rsidRPr="008A118F">
        <w:rPr>
          <w:rFonts w:asciiTheme="minorHAnsi" w:hAnsiTheme="minorHAnsi"/>
          <w:b/>
          <w:sz w:val="32"/>
          <w:szCs w:val="32"/>
        </w:rPr>
        <w:t>21</w:t>
      </w:r>
      <w:r w:rsidRPr="008A118F">
        <w:rPr>
          <w:rFonts w:asciiTheme="minorHAnsi" w:hAnsiTheme="minorHAnsi"/>
          <w:b/>
          <w:sz w:val="32"/>
          <w:szCs w:val="32"/>
        </w:rPr>
        <w:t xml:space="preserve"> Bethesda Premier Cup </w:t>
      </w:r>
    </w:p>
    <w:p w14:paraId="69385CFF" w14:textId="77777777" w:rsidR="00900B7C" w:rsidRPr="006E3D36" w:rsidRDefault="00900B7C" w:rsidP="00900B7C">
      <w:pPr>
        <w:rPr>
          <w:rFonts w:asciiTheme="minorHAnsi" w:hAnsiTheme="minorHAnsi"/>
          <w:sz w:val="22"/>
        </w:rPr>
      </w:pPr>
    </w:p>
    <w:p w14:paraId="69385D00" w14:textId="77777777" w:rsidR="00900B7C" w:rsidRPr="008A118F" w:rsidRDefault="00900B7C" w:rsidP="00900B7C">
      <w:pPr>
        <w:rPr>
          <w:rFonts w:asciiTheme="minorHAnsi" w:hAnsiTheme="minorHAnsi"/>
          <w:b/>
          <w:u w:val="single"/>
        </w:rPr>
      </w:pPr>
      <w:r w:rsidRPr="008A118F">
        <w:rPr>
          <w:rFonts w:asciiTheme="minorHAnsi" w:hAnsiTheme="minorHAnsi"/>
          <w:b/>
          <w:u w:val="single"/>
        </w:rPr>
        <w:t>The Marketing Audience</w:t>
      </w:r>
    </w:p>
    <w:p w14:paraId="69385D01" w14:textId="77777777" w:rsidR="00900B7C" w:rsidRPr="006E3D36" w:rsidRDefault="00900B7C" w:rsidP="00900B7C">
      <w:pPr>
        <w:rPr>
          <w:rFonts w:asciiTheme="minorHAnsi" w:hAnsiTheme="minorHAnsi"/>
          <w:sz w:val="22"/>
        </w:rPr>
      </w:pPr>
    </w:p>
    <w:p w14:paraId="69385D02" w14:textId="4C0267CE" w:rsidR="00900B7C" w:rsidRPr="006E3D36" w:rsidRDefault="00900B7C" w:rsidP="00900B7C">
      <w:pPr>
        <w:rPr>
          <w:rFonts w:asciiTheme="minorHAnsi" w:hAnsiTheme="minorHAnsi"/>
          <w:sz w:val="22"/>
        </w:rPr>
      </w:pPr>
      <w:r w:rsidRPr="006E3D36">
        <w:rPr>
          <w:rFonts w:asciiTheme="minorHAnsi" w:hAnsiTheme="minorHAnsi"/>
          <w:sz w:val="22"/>
        </w:rPr>
        <w:t>The Tournament offers an excellent opportunity to capitalize on the growing soccer interest created by the World Cup and Olympic soccer matches, qualifiers and friendlies played in Maryland and DC over the years</w:t>
      </w:r>
      <w:r w:rsidR="00303E2A">
        <w:rPr>
          <w:rFonts w:asciiTheme="minorHAnsi" w:hAnsiTheme="minorHAnsi"/>
          <w:sz w:val="22"/>
        </w:rPr>
        <w:t xml:space="preserve">.  </w:t>
      </w:r>
      <w:r w:rsidRPr="006E3D36">
        <w:rPr>
          <w:rFonts w:asciiTheme="minorHAnsi" w:hAnsiTheme="minorHAnsi"/>
          <w:sz w:val="22"/>
        </w:rPr>
        <w:t xml:space="preserve">  The demographics in Montgomery County make the tournament an ideal vehicle for product and service marketing at the start of the Christmas shopping season and for image enhancement with the local community.  The Tournament is especially well suited for national and regional businesses in Montgomery County.  Sponsorship not only demonstrates local support and involvement to participants from this area</w:t>
      </w:r>
      <w:r w:rsidR="00A262BA">
        <w:rPr>
          <w:rFonts w:asciiTheme="minorHAnsi" w:hAnsiTheme="minorHAnsi"/>
          <w:sz w:val="22"/>
        </w:rPr>
        <w:t>,</w:t>
      </w:r>
      <w:r w:rsidRPr="006E3D36">
        <w:rPr>
          <w:rFonts w:asciiTheme="minorHAnsi" w:hAnsiTheme="minorHAnsi"/>
          <w:sz w:val="22"/>
        </w:rPr>
        <w:t xml:space="preserve"> but also provides impressions for visitors from outside the sponsor’s marketing locations.</w:t>
      </w:r>
    </w:p>
    <w:p w14:paraId="69385D03" w14:textId="77777777" w:rsidR="00900B7C" w:rsidRPr="006E3D36" w:rsidRDefault="00900B7C" w:rsidP="00900B7C">
      <w:pPr>
        <w:rPr>
          <w:rFonts w:asciiTheme="minorHAnsi" w:hAnsiTheme="minorHAnsi"/>
          <w:sz w:val="22"/>
        </w:rPr>
      </w:pPr>
    </w:p>
    <w:p w14:paraId="69385D04" w14:textId="0CD462F1" w:rsidR="00900B7C" w:rsidRPr="006E3D36" w:rsidRDefault="00900B7C" w:rsidP="00900B7C">
      <w:pPr>
        <w:rPr>
          <w:rFonts w:asciiTheme="minorHAnsi" w:hAnsiTheme="minorHAnsi"/>
          <w:sz w:val="22"/>
        </w:rPr>
      </w:pPr>
      <w:r w:rsidRPr="006E3D36">
        <w:rPr>
          <w:rFonts w:asciiTheme="minorHAnsi" w:hAnsiTheme="minorHAnsi"/>
          <w:sz w:val="22"/>
        </w:rPr>
        <w:t>The direct audience includes about 1</w:t>
      </w:r>
      <w:r w:rsidR="00303E2A">
        <w:rPr>
          <w:rFonts w:asciiTheme="minorHAnsi" w:hAnsiTheme="minorHAnsi"/>
          <w:sz w:val="22"/>
        </w:rPr>
        <w:t>8,0</w:t>
      </w:r>
      <w:r w:rsidRPr="006E3D36">
        <w:rPr>
          <w:rFonts w:asciiTheme="minorHAnsi" w:hAnsiTheme="minorHAnsi"/>
          <w:sz w:val="22"/>
        </w:rPr>
        <w:t xml:space="preserve">00 boys and girls ranging in age from </w:t>
      </w:r>
      <w:r w:rsidR="001F7F2C">
        <w:rPr>
          <w:rFonts w:asciiTheme="minorHAnsi" w:hAnsiTheme="minorHAnsi"/>
          <w:sz w:val="22"/>
        </w:rPr>
        <w:t>13</w:t>
      </w:r>
      <w:r w:rsidRPr="006E3D36">
        <w:rPr>
          <w:rFonts w:asciiTheme="minorHAnsi" w:hAnsiTheme="minorHAnsi"/>
          <w:sz w:val="22"/>
        </w:rPr>
        <w:t xml:space="preserve"> to 1</w:t>
      </w:r>
      <w:r w:rsidR="00CF142C">
        <w:rPr>
          <w:rFonts w:asciiTheme="minorHAnsi" w:hAnsiTheme="minorHAnsi"/>
          <w:sz w:val="22"/>
        </w:rPr>
        <w:t>9</w:t>
      </w:r>
      <w:r w:rsidRPr="006E3D36">
        <w:rPr>
          <w:rFonts w:asciiTheme="minorHAnsi" w:hAnsiTheme="minorHAnsi"/>
          <w:sz w:val="22"/>
        </w:rPr>
        <w:t xml:space="preserve">; about </w:t>
      </w:r>
      <w:r w:rsidR="00303E2A">
        <w:rPr>
          <w:rFonts w:asciiTheme="minorHAnsi" w:hAnsiTheme="minorHAnsi"/>
          <w:sz w:val="22"/>
        </w:rPr>
        <w:t>4</w:t>
      </w:r>
      <w:r w:rsidRPr="006E3D36">
        <w:rPr>
          <w:rFonts w:asciiTheme="minorHAnsi" w:hAnsiTheme="minorHAnsi"/>
          <w:sz w:val="22"/>
        </w:rPr>
        <w:t>,</w:t>
      </w:r>
      <w:r>
        <w:rPr>
          <w:rFonts w:asciiTheme="minorHAnsi" w:hAnsiTheme="minorHAnsi"/>
          <w:sz w:val="22"/>
        </w:rPr>
        <w:t>0</w:t>
      </w:r>
      <w:r w:rsidRPr="006E3D36">
        <w:rPr>
          <w:rFonts w:asciiTheme="minorHAnsi" w:hAnsiTheme="minorHAnsi"/>
          <w:sz w:val="22"/>
        </w:rPr>
        <w:t xml:space="preserve">00 officials, including coaches, managers, </w:t>
      </w:r>
      <w:proofErr w:type="gramStart"/>
      <w:r w:rsidRPr="006E3D36">
        <w:rPr>
          <w:rFonts w:asciiTheme="minorHAnsi" w:hAnsiTheme="minorHAnsi"/>
          <w:sz w:val="22"/>
        </w:rPr>
        <w:t>referees</w:t>
      </w:r>
      <w:proofErr w:type="gramEnd"/>
      <w:r w:rsidRPr="006E3D36">
        <w:rPr>
          <w:rFonts w:asciiTheme="minorHAnsi" w:hAnsiTheme="minorHAnsi"/>
          <w:sz w:val="22"/>
        </w:rPr>
        <w:t xml:space="preserve"> and tournament volunteers; and at least 30,000 parents, plus siblings and other relatives, friends and fans who attend as spectators.  </w:t>
      </w:r>
      <w:r w:rsidR="00CF142C">
        <w:rPr>
          <w:rFonts w:asciiTheme="minorHAnsi" w:hAnsiTheme="minorHAnsi"/>
          <w:sz w:val="22"/>
        </w:rPr>
        <w:t>In 20</w:t>
      </w:r>
      <w:r w:rsidR="00065E0E">
        <w:rPr>
          <w:rFonts w:asciiTheme="minorHAnsi" w:hAnsiTheme="minorHAnsi"/>
          <w:sz w:val="22"/>
        </w:rPr>
        <w:t>12</w:t>
      </w:r>
      <w:r w:rsidR="00A262BA">
        <w:rPr>
          <w:rFonts w:asciiTheme="minorHAnsi" w:hAnsiTheme="minorHAnsi"/>
          <w:sz w:val="22"/>
        </w:rPr>
        <w:t>,</w:t>
      </w:r>
      <w:r w:rsidR="00CF142C">
        <w:rPr>
          <w:rFonts w:asciiTheme="minorHAnsi" w:hAnsiTheme="minorHAnsi"/>
          <w:sz w:val="22"/>
        </w:rPr>
        <w:t xml:space="preserve"> </w:t>
      </w:r>
      <w:r w:rsidR="00065E0E">
        <w:rPr>
          <w:rFonts w:asciiTheme="minorHAnsi" w:hAnsiTheme="minorHAnsi"/>
          <w:sz w:val="22"/>
        </w:rPr>
        <w:t xml:space="preserve">the Sports Management and Tourism School of Business </w:t>
      </w:r>
      <w:r w:rsidR="00CF142C">
        <w:rPr>
          <w:rFonts w:asciiTheme="minorHAnsi" w:hAnsiTheme="minorHAnsi"/>
          <w:sz w:val="22"/>
        </w:rPr>
        <w:t xml:space="preserve">from George Washington University did a detailed study and determined that the </w:t>
      </w:r>
      <w:r w:rsidR="00A262BA">
        <w:rPr>
          <w:rFonts w:asciiTheme="minorHAnsi" w:hAnsiTheme="minorHAnsi"/>
          <w:sz w:val="22"/>
        </w:rPr>
        <w:t>T</w:t>
      </w:r>
      <w:r w:rsidR="00CF142C">
        <w:rPr>
          <w:rFonts w:asciiTheme="minorHAnsi" w:hAnsiTheme="minorHAnsi"/>
          <w:sz w:val="22"/>
        </w:rPr>
        <w:t>ournament created</w:t>
      </w:r>
      <w:r w:rsidR="00065E0E">
        <w:rPr>
          <w:rFonts w:asciiTheme="minorHAnsi" w:hAnsiTheme="minorHAnsi"/>
          <w:sz w:val="22"/>
        </w:rPr>
        <w:t xml:space="preserve"> approximately</w:t>
      </w:r>
      <w:r w:rsidR="00CF142C">
        <w:rPr>
          <w:rFonts w:asciiTheme="minorHAnsi" w:hAnsiTheme="minorHAnsi"/>
          <w:sz w:val="22"/>
        </w:rPr>
        <w:t xml:space="preserve"> </w:t>
      </w:r>
      <w:r w:rsidR="00B91A40">
        <w:rPr>
          <w:rFonts w:asciiTheme="minorHAnsi" w:hAnsiTheme="minorHAnsi"/>
          <w:sz w:val="22"/>
        </w:rPr>
        <w:t>12</w:t>
      </w:r>
      <w:r w:rsidR="00065E0E">
        <w:rPr>
          <w:rFonts w:asciiTheme="minorHAnsi" w:hAnsiTheme="minorHAnsi"/>
          <w:sz w:val="22"/>
        </w:rPr>
        <w:t xml:space="preserve"> million dollars of </w:t>
      </w:r>
      <w:r w:rsidR="00CF142C">
        <w:rPr>
          <w:rFonts w:asciiTheme="minorHAnsi" w:hAnsiTheme="minorHAnsi"/>
          <w:sz w:val="22"/>
        </w:rPr>
        <w:t>economic impact to Montgomery County and surrounding areas.    Currently</w:t>
      </w:r>
      <w:r w:rsidR="00A262BA">
        <w:rPr>
          <w:rFonts w:asciiTheme="minorHAnsi" w:hAnsiTheme="minorHAnsi"/>
          <w:sz w:val="22"/>
        </w:rPr>
        <w:t>,</w:t>
      </w:r>
      <w:r w:rsidR="00CF142C">
        <w:rPr>
          <w:rFonts w:asciiTheme="minorHAnsi" w:hAnsiTheme="minorHAnsi"/>
          <w:sz w:val="22"/>
        </w:rPr>
        <w:t xml:space="preserve"> teams are housed in all parts of Montgomery County, Frederick County, and Northern Virginia.     </w:t>
      </w:r>
      <w:r w:rsidRPr="006E3D36">
        <w:rPr>
          <w:rFonts w:asciiTheme="minorHAnsi" w:hAnsiTheme="minorHAnsi"/>
          <w:sz w:val="22"/>
        </w:rPr>
        <w:t xml:space="preserve">  </w:t>
      </w:r>
    </w:p>
    <w:p w14:paraId="69385D05" w14:textId="77777777" w:rsidR="00900B7C" w:rsidRPr="006E3D36" w:rsidRDefault="00900B7C" w:rsidP="00900B7C">
      <w:pPr>
        <w:rPr>
          <w:rFonts w:asciiTheme="minorHAnsi" w:hAnsiTheme="minorHAnsi"/>
          <w:sz w:val="22"/>
        </w:rPr>
      </w:pPr>
    </w:p>
    <w:p w14:paraId="69385D06" w14:textId="599FD4FF" w:rsidR="00900B7C" w:rsidRPr="006E3D36" w:rsidRDefault="00900B7C" w:rsidP="00900B7C">
      <w:pPr>
        <w:rPr>
          <w:rFonts w:asciiTheme="minorHAnsi" w:hAnsiTheme="minorHAnsi"/>
          <w:b/>
          <w:szCs w:val="28"/>
        </w:rPr>
      </w:pPr>
      <w:r w:rsidRPr="006E3D36">
        <w:rPr>
          <w:rFonts w:asciiTheme="minorHAnsi" w:hAnsiTheme="minorHAnsi"/>
          <w:sz w:val="22"/>
        </w:rPr>
        <w:t>The indirect audience includes readers of tournament publicity in area and community newspapers; soccer coaches and administrators who see the Tournament’s calendar listing and other promotional material in soccer publications; and parents and others who do not accompany their family’s player, but who see the Tournament program and other materials both before and after the event</w:t>
      </w:r>
      <w:r w:rsidR="00303E2A">
        <w:rPr>
          <w:rFonts w:asciiTheme="minorHAnsi" w:hAnsiTheme="minorHAnsi"/>
          <w:sz w:val="22"/>
        </w:rPr>
        <w:t xml:space="preserve"> on the </w:t>
      </w:r>
      <w:r w:rsidR="00A262BA">
        <w:rPr>
          <w:rFonts w:asciiTheme="minorHAnsi" w:hAnsiTheme="minorHAnsi"/>
          <w:sz w:val="22"/>
        </w:rPr>
        <w:t>T</w:t>
      </w:r>
      <w:r w:rsidR="00303E2A">
        <w:rPr>
          <w:rFonts w:asciiTheme="minorHAnsi" w:hAnsiTheme="minorHAnsi"/>
          <w:sz w:val="22"/>
        </w:rPr>
        <w:t>ournament website</w:t>
      </w:r>
      <w:r w:rsidRPr="006E3D36">
        <w:rPr>
          <w:rFonts w:asciiTheme="minorHAnsi" w:hAnsiTheme="minorHAnsi"/>
          <w:sz w:val="22"/>
        </w:rPr>
        <w:t xml:space="preserve">. </w:t>
      </w:r>
    </w:p>
    <w:p w14:paraId="69385D07" w14:textId="77777777" w:rsidR="00900B7C" w:rsidRPr="006E3D36" w:rsidRDefault="00900B7C" w:rsidP="00900B7C">
      <w:pPr>
        <w:jc w:val="center"/>
        <w:rPr>
          <w:rFonts w:asciiTheme="minorHAnsi" w:hAnsiTheme="minorHAnsi"/>
          <w:b/>
          <w:szCs w:val="28"/>
        </w:rPr>
      </w:pPr>
    </w:p>
    <w:p w14:paraId="69385D08" w14:textId="77777777" w:rsidR="00900B7C" w:rsidRPr="008A118F" w:rsidRDefault="00900B7C" w:rsidP="00900B7C">
      <w:pPr>
        <w:jc w:val="center"/>
        <w:rPr>
          <w:rFonts w:asciiTheme="minorHAnsi" w:hAnsiTheme="minorHAnsi"/>
          <w:b/>
          <w:sz w:val="28"/>
          <w:szCs w:val="28"/>
          <w:u w:val="single"/>
        </w:rPr>
      </w:pPr>
      <w:r w:rsidRPr="008A118F">
        <w:rPr>
          <w:rFonts w:asciiTheme="minorHAnsi" w:hAnsiTheme="minorHAnsi"/>
          <w:b/>
          <w:sz w:val="28"/>
          <w:szCs w:val="28"/>
          <w:u w:val="single"/>
        </w:rPr>
        <w:t>Sponsorship Categories</w:t>
      </w:r>
    </w:p>
    <w:p w14:paraId="69385D09" w14:textId="77777777" w:rsidR="00900B7C" w:rsidRPr="006E3D36" w:rsidRDefault="00900B7C" w:rsidP="00900B7C">
      <w:pPr>
        <w:rPr>
          <w:rFonts w:asciiTheme="minorHAnsi" w:hAnsiTheme="minorHAnsi"/>
          <w:sz w:val="22"/>
        </w:rPr>
      </w:pPr>
    </w:p>
    <w:p w14:paraId="69385D0A" w14:textId="77777777" w:rsidR="00900B7C" w:rsidRPr="008A118F" w:rsidRDefault="00900B7C" w:rsidP="00900B7C">
      <w:pPr>
        <w:numPr>
          <w:ilvl w:val="0"/>
          <w:numId w:val="4"/>
        </w:numPr>
        <w:rPr>
          <w:rFonts w:asciiTheme="minorHAnsi" w:hAnsiTheme="minorHAnsi"/>
          <w:b/>
          <w:u w:val="single"/>
        </w:rPr>
      </w:pPr>
      <w:r w:rsidRPr="008A118F">
        <w:rPr>
          <w:rFonts w:asciiTheme="minorHAnsi" w:hAnsiTheme="minorHAnsi"/>
          <w:b/>
          <w:u w:val="single"/>
        </w:rPr>
        <w:t>Principal Name Sponsor</w:t>
      </w:r>
      <w:r w:rsidR="004372CB" w:rsidRPr="008A118F">
        <w:rPr>
          <w:rFonts w:asciiTheme="minorHAnsi" w:hAnsiTheme="minorHAnsi"/>
          <w:b/>
          <w:u w:val="single"/>
        </w:rPr>
        <w:t xml:space="preserve"> for Premier Cup</w:t>
      </w:r>
    </w:p>
    <w:p w14:paraId="69385D0B" w14:textId="77777777" w:rsidR="00900B7C" w:rsidRPr="006E3D36" w:rsidRDefault="00900B7C" w:rsidP="00900B7C">
      <w:pPr>
        <w:rPr>
          <w:rFonts w:asciiTheme="minorHAnsi" w:hAnsiTheme="minorHAnsi"/>
          <w:sz w:val="22"/>
        </w:rPr>
      </w:pPr>
    </w:p>
    <w:p w14:paraId="69385D0C" w14:textId="5B835BC0" w:rsidR="00900B7C" w:rsidRPr="006E3D36" w:rsidRDefault="00900B7C" w:rsidP="00900B7C">
      <w:pPr>
        <w:rPr>
          <w:rFonts w:asciiTheme="minorHAnsi" w:hAnsiTheme="minorHAnsi"/>
          <w:sz w:val="22"/>
        </w:rPr>
      </w:pPr>
      <w:r w:rsidRPr="006E3D36">
        <w:rPr>
          <w:rFonts w:asciiTheme="minorHAnsi" w:hAnsiTheme="minorHAnsi"/>
          <w:sz w:val="22"/>
        </w:rPr>
        <w:t>CONTRIBUTION: $</w:t>
      </w:r>
      <w:r w:rsidR="004372CB">
        <w:rPr>
          <w:rFonts w:asciiTheme="minorHAnsi" w:hAnsiTheme="minorHAnsi"/>
          <w:sz w:val="22"/>
        </w:rPr>
        <w:t>7</w:t>
      </w:r>
      <w:r w:rsidR="00A262BA">
        <w:rPr>
          <w:rFonts w:asciiTheme="minorHAnsi" w:hAnsiTheme="minorHAnsi"/>
          <w:sz w:val="22"/>
        </w:rPr>
        <w:t>,</w:t>
      </w:r>
      <w:r w:rsidR="004372CB">
        <w:rPr>
          <w:rFonts w:asciiTheme="minorHAnsi" w:hAnsiTheme="minorHAnsi"/>
          <w:sz w:val="22"/>
        </w:rPr>
        <w:t>5</w:t>
      </w:r>
      <w:r w:rsidRPr="006E3D36">
        <w:rPr>
          <w:rFonts w:asciiTheme="minorHAnsi" w:hAnsiTheme="minorHAnsi"/>
          <w:sz w:val="22"/>
        </w:rPr>
        <w:t>00 and up</w:t>
      </w:r>
    </w:p>
    <w:p w14:paraId="69385D0D" w14:textId="77777777" w:rsidR="00900B7C" w:rsidRPr="006E3D36" w:rsidRDefault="00900B7C" w:rsidP="00900B7C">
      <w:pPr>
        <w:rPr>
          <w:rFonts w:asciiTheme="minorHAnsi" w:hAnsiTheme="minorHAnsi"/>
          <w:sz w:val="22"/>
        </w:rPr>
      </w:pPr>
    </w:p>
    <w:p w14:paraId="69385D0E" w14:textId="77777777" w:rsidR="00900B7C" w:rsidRPr="006E3D36" w:rsidRDefault="00900B7C" w:rsidP="00900B7C">
      <w:pPr>
        <w:rPr>
          <w:rFonts w:asciiTheme="minorHAnsi" w:hAnsiTheme="minorHAnsi"/>
          <w:sz w:val="22"/>
        </w:rPr>
      </w:pPr>
      <w:r w:rsidRPr="006E3D36">
        <w:rPr>
          <w:rFonts w:asciiTheme="minorHAnsi" w:hAnsiTheme="minorHAnsi"/>
          <w:sz w:val="22"/>
        </w:rPr>
        <w:t>BENEFITS:</w:t>
      </w:r>
    </w:p>
    <w:p w14:paraId="69385D0F" w14:textId="77777777" w:rsidR="00900B7C" w:rsidRDefault="00900B7C" w:rsidP="00900B7C">
      <w:pPr>
        <w:numPr>
          <w:ilvl w:val="0"/>
          <w:numId w:val="1"/>
        </w:numPr>
        <w:rPr>
          <w:rFonts w:asciiTheme="minorHAnsi" w:hAnsiTheme="minorHAnsi"/>
          <w:sz w:val="22"/>
        </w:rPr>
      </w:pPr>
      <w:r w:rsidRPr="006E3D36">
        <w:rPr>
          <w:rFonts w:asciiTheme="minorHAnsi" w:hAnsiTheme="minorHAnsi"/>
          <w:sz w:val="22"/>
        </w:rPr>
        <w:t>Organization’s name on Tournament.</w:t>
      </w:r>
    </w:p>
    <w:p w14:paraId="69385D10" w14:textId="5963B555" w:rsidR="00010FF0" w:rsidRDefault="00B91A40" w:rsidP="00900B7C">
      <w:pPr>
        <w:numPr>
          <w:ilvl w:val="0"/>
          <w:numId w:val="1"/>
        </w:numPr>
        <w:rPr>
          <w:rFonts w:asciiTheme="minorHAnsi" w:hAnsiTheme="minorHAnsi"/>
          <w:sz w:val="22"/>
        </w:rPr>
      </w:pPr>
      <w:r>
        <w:rPr>
          <w:rFonts w:asciiTheme="minorHAnsi" w:hAnsiTheme="minorHAnsi"/>
          <w:sz w:val="22"/>
        </w:rPr>
        <w:t>Premier Cup Website</w:t>
      </w:r>
      <w:r w:rsidR="00010FF0">
        <w:rPr>
          <w:rFonts w:asciiTheme="minorHAnsi" w:hAnsiTheme="minorHAnsi"/>
          <w:sz w:val="22"/>
        </w:rPr>
        <w:t xml:space="preserve"> Headline</w:t>
      </w:r>
      <w:r w:rsidR="00A262BA">
        <w:rPr>
          <w:rFonts w:asciiTheme="minorHAnsi" w:hAnsiTheme="minorHAnsi"/>
          <w:sz w:val="22"/>
        </w:rPr>
        <w:t>.</w:t>
      </w:r>
    </w:p>
    <w:p w14:paraId="69385D11" w14:textId="2B9896FD" w:rsidR="00566D47" w:rsidRPr="006E3D36" w:rsidRDefault="00566D47" w:rsidP="00900B7C">
      <w:pPr>
        <w:numPr>
          <w:ilvl w:val="0"/>
          <w:numId w:val="1"/>
        </w:numPr>
        <w:rPr>
          <w:rFonts w:asciiTheme="minorHAnsi" w:hAnsiTheme="minorHAnsi"/>
          <w:sz w:val="22"/>
        </w:rPr>
      </w:pPr>
      <w:r>
        <w:rPr>
          <w:rFonts w:asciiTheme="minorHAnsi" w:hAnsiTheme="minorHAnsi"/>
          <w:sz w:val="22"/>
        </w:rPr>
        <w:t xml:space="preserve">Logo on all tournament sites including </w:t>
      </w:r>
      <w:r w:rsidR="00F32628">
        <w:rPr>
          <w:rFonts w:asciiTheme="minorHAnsi" w:hAnsiTheme="minorHAnsi"/>
          <w:sz w:val="22"/>
        </w:rPr>
        <w:t xml:space="preserve">tournament </w:t>
      </w:r>
      <w:r>
        <w:rPr>
          <w:rFonts w:asciiTheme="minorHAnsi" w:hAnsiTheme="minorHAnsi"/>
          <w:sz w:val="22"/>
        </w:rPr>
        <w:t>website, social media, hotel site</w:t>
      </w:r>
      <w:r w:rsidR="00A262BA">
        <w:rPr>
          <w:rFonts w:asciiTheme="minorHAnsi" w:hAnsiTheme="minorHAnsi"/>
          <w:sz w:val="22"/>
        </w:rPr>
        <w:t>.</w:t>
      </w:r>
    </w:p>
    <w:p w14:paraId="69385D12" w14:textId="77777777" w:rsidR="00900B7C" w:rsidRPr="006E3D36" w:rsidRDefault="00900B7C" w:rsidP="00900B7C">
      <w:pPr>
        <w:numPr>
          <w:ilvl w:val="0"/>
          <w:numId w:val="1"/>
        </w:numPr>
        <w:rPr>
          <w:rFonts w:asciiTheme="minorHAnsi" w:hAnsiTheme="minorHAnsi"/>
          <w:sz w:val="22"/>
        </w:rPr>
      </w:pPr>
      <w:r w:rsidRPr="006E3D36">
        <w:rPr>
          <w:rFonts w:asciiTheme="minorHAnsi" w:hAnsiTheme="minorHAnsi"/>
          <w:sz w:val="22"/>
        </w:rPr>
        <w:t>Corporate name will be used in signage, at registration and in printed promotional material.</w:t>
      </w:r>
    </w:p>
    <w:p w14:paraId="69385D13" w14:textId="77777777" w:rsidR="00900B7C" w:rsidRPr="006E3D36" w:rsidRDefault="00900B7C" w:rsidP="00900B7C">
      <w:pPr>
        <w:numPr>
          <w:ilvl w:val="0"/>
          <w:numId w:val="1"/>
        </w:numPr>
        <w:rPr>
          <w:rFonts w:asciiTheme="minorHAnsi" w:hAnsiTheme="minorHAnsi"/>
          <w:sz w:val="22"/>
        </w:rPr>
      </w:pPr>
      <w:r w:rsidRPr="006E3D36">
        <w:rPr>
          <w:rFonts w:asciiTheme="minorHAnsi" w:hAnsiTheme="minorHAnsi"/>
          <w:sz w:val="22"/>
        </w:rPr>
        <w:t>Sponsor may set up its own booth at fields or the Tournament headquarters for distribution of promotional materials.  Size and location subject to Tournament approval; sponsor to provide booth personnel.</w:t>
      </w:r>
    </w:p>
    <w:p w14:paraId="69385D14" w14:textId="17685698" w:rsidR="00900B7C" w:rsidRPr="006E3D36" w:rsidRDefault="00566D47" w:rsidP="00900B7C">
      <w:pPr>
        <w:numPr>
          <w:ilvl w:val="0"/>
          <w:numId w:val="1"/>
        </w:numPr>
        <w:rPr>
          <w:rFonts w:asciiTheme="minorHAnsi" w:hAnsiTheme="minorHAnsi"/>
          <w:sz w:val="22"/>
        </w:rPr>
      </w:pPr>
      <w:r>
        <w:rPr>
          <w:rFonts w:asciiTheme="minorHAnsi" w:hAnsiTheme="minorHAnsi"/>
          <w:sz w:val="22"/>
        </w:rPr>
        <w:t>Signage at all main tournament fields</w:t>
      </w:r>
      <w:r w:rsidR="00A262BA">
        <w:rPr>
          <w:rFonts w:asciiTheme="minorHAnsi" w:hAnsiTheme="minorHAnsi"/>
          <w:sz w:val="22"/>
        </w:rPr>
        <w:t>.</w:t>
      </w:r>
    </w:p>
    <w:p w14:paraId="69385D15" w14:textId="13811218" w:rsidR="00566D47" w:rsidRDefault="00F2706A" w:rsidP="00900B7C">
      <w:pPr>
        <w:numPr>
          <w:ilvl w:val="0"/>
          <w:numId w:val="1"/>
        </w:numPr>
        <w:rPr>
          <w:rFonts w:asciiTheme="minorHAnsi" w:hAnsiTheme="minorHAnsi"/>
          <w:sz w:val="22"/>
        </w:rPr>
      </w:pPr>
      <w:r>
        <w:rPr>
          <w:rFonts w:asciiTheme="minorHAnsi" w:hAnsiTheme="minorHAnsi"/>
          <w:sz w:val="22"/>
        </w:rPr>
        <w:t xml:space="preserve">Access to tournament social media sites including </w:t>
      </w:r>
      <w:r w:rsidR="00A262BA">
        <w:rPr>
          <w:rFonts w:asciiTheme="minorHAnsi" w:hAnsiTheme="minorHAnsi"/>
          <w:sz w:val="22"/>
        </w:rPr>
        <w:t>T</w:t>
      </w:r>
      <w:r>
        <w:rPr>
          <w:rFonts w:asciiTheme="minorHAnsi" w:hAnsiTheme="minorHAnsi"/>
          <w:sz w:val="22"/>
        </w:rPr>
        <w:t xml:space="preserve">witter and Facebook Live which could include a 10 to 30 second commercial, screen shot or picture ad, </w:t>
      </w:r>
      <w:r w:rsidR="00523B56">
        <w:rPr>
          <w:rFonts w:asciiTheme="minorHAnsi" w:hAnsiTheme="minorHAnsi"/>
          <w:sz w:val="22"/>
        </w:rPr>
        <w:t>You</w:t>
      </w:r>
      <w:r w:rsidR="00A262BA">
        <w:rPr>
          <w:rFonts w:asciiTheme="minorHAnsi" w:hAnsiTheme="minorHAnsi"/>
          <w:sz w:val="22"/>
        </w:rPr>
        <w:t>T</w:t>
      </w:r>
      <w:r>
        <w:rPr>
          <w:rFonts w:asciiTheme="minorHAnsi" w:hAnsiTheme="minorHAnsi"/>
          <w:sz w:val="22"/>
        </w:rPr>
        <w:t xml:space="preserve">ube video, </w:t>
      </w:r>
      <w:r w:rsidR="00A262BA">
        <w:rPr>
          <w:rFonts w:asciiTheme="minorHAnsi" w:hAnsiTheme="minorHAnsi"/>
          <w:sz w:val="22"/>
        </w:rPr>
        <w:t>I-P</w:t>
      </w:r>
      <w:r>
        <w:rPr>
          <w:rFonts w:asciiTheme="minorHAnsi" w:hAnsiTheme="minorHAnsi"/>
          <w:sz w:val="22"/>
        </w:rPr>
        <w:t>hone</w:t>
      </w:r>
      <w:r w:rsidR="00A262BA">
        <w:rPr>
          <w:rFonts w:asciiTheme="minorHAnsi" w:hAnsiTheme="minorHAnsi"/>
          <w:sz w:val="22"/>
        </w:rPr>
        <w:t>.</w:t>
      </w:r>
    </w:p>
    <w:p w14:paraId="69385D17" w14:textId="0DCA3D98" w:rsidR="00900B7C" w:rsidRPr="00010FF0" w:rsidRDefault="00010FF0" w:rsidP="00900B7C">
      <w:pPr>
        <w:numPr>
          <w:ilvl w:val="0"/>
          <w:numId w:val="1"/>
        </w:numPr>
        <w:rPr>
          <w:rFonts w:asciiTheme="minorHAnsi" w:hAnsiTheme="minorHAnsi"/>
          <w:sz w:val="22"/>
        </w:rPr>
      </w:pPr>
      <w:r w:rsidRPr="00010FF0">
        <w:rPr>
          <w:rFonts w:asciiTheme="minorHAnsi" w:hAnsiTheme="minorHAnsi"/>
          <w:sz w:val="22"/>
        </w:rPr>
        <w:t>Newsletter Sponsor during 20</w:t>
      </w:r>
      <w:r w:rsidR="00B76BA9">
        <w:rPr>
          <w:rFonts w:asciiTheme="minorHAnsi" w:hAnsiTheme="minorHAnsi"/>
          <w:sz w:val="22"/>
        </w:rPr>
        <w:t>21</w:t>
      </w:r>
      <w:r w:rsidRPr="00010FF0">
        <w:rPr>
          <w:rFonts w:asciiTheme="minorHAnsi" w:hAnsiTheme="minorHAnsi"/>
          <w:sz w:val="22"/>
        </w:rPr>
        <w:t>-</w:t>
      </w:r>
      <w:r w:rsidR="00B91A40">
        <w:rPr>
          <w:rFonts w:asciiTheme="minorHAnsi" w:hAnsiTheme="minorHAnsi"/>
          <w:sz w:val="22"/>
        </w:rPr>
        <w:t>2</w:t>
      </w:r>
      <w:r w:rsidR="00B76BA9">
        <w:rPr>
          <w:rFonts w:asciiTheme="minorHAnsi" w:hAnsiTheme="minorHAnsi"/>
          <w:sz w:val="22"/>
        </w:rPr>
        <w:t>2</w:t>
      </w:r>
      <w:r w:rsidRPr="00010FF0">
        <w:rPr>
          <w:rFonts w:asciiTheme="minorHAnsi" w:hAnsiTheme="minorHAnsi"/>
          <w:sz w:val="22"/>
        </w:rPr>
        <w:t xml:space="preserve"> seasonal year (rotating)</w:t>
      </w:r>
      <w:r w:rsidR="00A262BA">
        <w:rPr>
          <w:rFonts w:asciiTheme="minorHAnsi" w:hAnsiTheme="minorHAnsi"/>
          <w:sz w:val="22"/>
        </w:rPr>
        <w:t>.</w:t>
      </w:r>
    </w:p>
    <w:p w14:paraId="69385D18" w14:textId="77777777" w:rsidR="00900B7C" w:rsidRPr="006E3D36" w:rsidRDefault="00900B7C" w:rsidP="00900B7C">
      <w:pPr>
        <w:ind w:left="720"/>
        <w:rPr>
          <w:rFonts w:asciiTheme="minorHAnsi" w:hAnsiTheme="minorHAnsi"/>
          <w:sz w:val="22"/>
        </w:rPr>
      </w:pPr>
    </w:p>
    <w:p w14:paraId="69385D19" w14:textId="77777777" w:rsidR="00900B7C" w:rsidRPr="006E3D36" w:rsidRDefault="00900B7C" w:rsidP="00900B7C">
      <w:pPr>
        <w:rPr>
          <w:rFonts w:asciiTheme="minorHAnsi" w:hAnsiTheme="minorHAnsi"/>
          <w:sz w:val="22"/>
        </w:rPr>
      </w:pPr>
    </w:p>
    <w:p w14:paraId="69385D1A" w14:textId="77777777" w:rsidR="00900B7C" w:rsidRPr="006E3D36" w:rsidRDefault="00900B7C" w:rsidP="00900B7C">
      <w:pPr>
        <w:numPr>
          <w:ilvl w:val="0"/>
          <w:numId w:val="4"/>
        </w:numPr>
        <w:rPr>
          <w:rFonts w:asciiTheme="minorHAnsi" w:hAnsiTheme="minorHAnsi"/>
          <w:b/>
          <w:szCs w:val="28"/>
          <w:u w:val="single"/>
        </w:rPr>
      </w:pPr>
      <w:r w:rsidRPr="006E3D36">
        <w:rPr>
          <w:rFonts w:asciiTheme="minorHAnsi" w:hAnsiTheme="minorHAnsi"/>
          <w:b/>
          <w:szCs w:val="28"/>
          <w:u w:val="single"/>
        </w:rPr>
        <w:t>General Sponsor</w:t>
      </w:r>
    </w:p>
    <w:p w14:paraId="69385D1B" w14:textId="77777777" w:rsidR="00900B7C" w:rsidRPr="006E3D36" w:rsidRDefault="00900B7C" w:rsidP="00900B7C">
      <w:pPr>
        <w:rPr>
          <w:rFonts w:asciiTheme="minorHAnsi" w:hAnsiTheme="minorHAnsi"/>
          <w:sz w:val="22"/>
        </w:rPr>
      </w:pPr>
    </w:p>
    <w:p w14:paraId="69385D1C" w14:textId="77777777" w:rsidR="00900B7C" w:rsidRPr="006E3D36" w:rsidRDefault="00900B7C" w:rsidP="00900B7C">
      <w:pPr>
        <w:rPr>
          <w:rFonts w:asciiTheme="minorHAnsi" w:hAnsiTheme="minorHAnsi"/>
          <w:sz w:val="22"/>
        </w:rPr>
      </w:pPr>
      <w:r w:rsidRPr="006E3D36">
        <w:rPr>
          <w:rFonts w:asciiTheme="minorHAnsi" w:hAnsiTheme="minorHAnsi"/>
          <w:sz w:val="22"/>
        </w:rPr>
        <w:t>General sponsors will be visibly identified but not as part of the Tournament name.</w:t>
      </w:r>
    </w:p>
    <w:p w14:paraId="69385D1D" w14:textId="77777777" w:rsidR="00900B7C" w:rsidRPr="006E3D36" w:rsidRDefault="00900B7C" w:rsidP="00900B7C">
      <w:pPr>
        <w:rPr>
          <w:rFonts w:asciiTheme="minorHAnsi" w:hAnsiTheme="minorHAnsi"/>
          <w:sz w:val="22"/>
        </w:rPr>
      </w:pPr>
    </w:p>
    <w:p w14:paraId="69385D1E" w14:textId="50099047" w:rsidR="00900B7C" w:rsidRPr="006E3D36" w:rsidRDefault="00900B7C" w:rsidP="00900B7C">
      <w:pPr>
        <w:rPr>
          <w:rFonts w:asciiTheme="minorHAnsi" w:hAnsiTheme="minorHAnsi"/>
          <w:sz w:val="22"/>
        </w:rPr>
      </w:pPr>
      <w:r w:rsidRPr="006E3D36">
        <w:rPr>
          <w:rFonts w:asciiTheme="minorHAnsi" w:hAnsiTheme="minorHAnsi"/>
          <w:sz w:val="22"/>
        </w:rPr>
        <w:t>CONTRIBUTION: $</w:t>
      </w:r>
      <w:r w:rsidR="00B76BA9">
        <w:rPr>
          <w:rFonts w:asciiTheme="minorHAnsi" w:hAnsiTheme="minorHAnsi"/>
          <w:sz w:val="22"/>
        </w:rPr>
        <w:t>2</w:t>
      </w:r>
      <w:r w:rsidRPr="006E3D36">
        <w:rPr>
          <w:rFonts w:asciiTheme="minorHAnsi" w:hAnsiTheme="minorHAnsi"/>
          <w:sz w:val="22"/>
        </w:rPr>
        <w:t>,</w:t>
      </w:r>
      <w:r>
        <w:rPr>
          <w:rFonts w:asciiTheme="minorHAnsi" w:hAnsiTheme="minorHAnsi"/>
          <w:sz w:val="22"/>
        </w:rPr>
        <w:t>5</w:t>
      </w:r>
      <w:r w:rsidRPr="006E3D36">
        <w:rPr>
          <w:rFonts w:asciiTheme="minorHAnsi" w:hAnsiTheme="minorHAnsi"/>
          <w:sz w:val="22"/>
        </w:rPr>
        <w:t>00 or more, some or all of which can be offset by suitable contributions-in-kind.</w:t>
      </w:r>
    </w:p>
    <w:p w14:paraId="69385D1F" w14:textId="77777777" w:rsidR="00900B7C" w:rsidRPr="006E3D36" w:rsidRDefault="00900B7C" w:rsidP="00900B7C">
      <w:pPr>
        <w:rPr>
          <w:rFonts w:asciiTheme="minorHAnsi" w:hAnsiTheme="minorHAnsi"/>
          <w:sz w:val="22"/>
        </w:rPr>
      </w:pPr>
      <w:r w:rsidRPr="006E3D36">
        <w:rPr>
          <w:rFonts w:asciiTheme="minorHAnsi" w:hAnsiTheme="minorHAnsi"/>
          <w:sz w:val="22"/>
        </w:rPr>
        <w:t>BENEFITS:</w:t>
      </w:r>
    </w:p>
    <w:p w14:paraId="69385D20" w14:textId="6D608CEA" w:rsidR="00900B7C" w:rsidRDefault="00900B7C" w:rsidP="00900B7C">
      <w:pPr>
        <w:numPr>
          <w:ilvl w:val="0"/>
          <w:numId w:val="2"/>
        </w:numPr>
        <w:rPr>
          <w:rFonts w:asciiTheme="minorHAnsi" w:hAnsiTheme="minorHAnsi"/>
          <w:sz w:val="22"/>
        </w:rPr>
      </w:pPr>
      <w:r w:rsidRPr="006E3D36">
        <w:rPr>
          <w:rFonts w:asciiTheme="minorHAnsi" w:hAnsiTheme="minorHAnsi"/>
          <w:sz w:val="22"/>
        </w:rPr>
        <w:t xml:space="preserve">Sponsor, if it wishes, can select an element of the Tournament to sponsor, such as </w:t>
      </w:r>
      <w:r w:rsidR="00F32628">
        <w:rPr>
          <w:rFonts w:asciiTheme="minorHAnsi" w:hAnsiTheme="minorHAnsi"/>
          <w:sz w:val="22"/>
        </w:rPr>
        <w:t xml:space="preserve">headquarters, </w:t>
      </w:r>
      <w:r w:rsidRPr="006E3D36">
        <w:rPr>
          <w:rFonts w:asciiTheme="minorHAnsi" w:hAnsiTheme="minorHAnsi"/>
          <w:sz w:val="22"/>
        </w:rPr>
        <w:t xml:space="preserve">registration, scoreboards, </w:t>
      </w:r>
      <w:r w:rsidR="00566D47">
        <w:rPr>
          <w:rFonts w:asciiTheme="minorHAnsi" w:hAnsiTheme="minorHAnsi"/>
          <w:sz w:val="22"/>
        </w:rPr>
        <w:t xml:space="preserve">college </w:t>
      </w:r>
      <w:r w:rsidR="00A262BA">
        <w:rPr>
          <w:rFonts w:asciiTheme="minorHAnsi" w:hAnsiTheme="minorHAnsi"/>
          <w:sz w:val="22"/>
        </w:rPr>
        <w:t xml:space="preserve">coach </w:t>
      </w:r>
      <w:r w:rsidR="00566D47">
        <w:rPr>
          <w:rFonts w:asciiTheme="minorHAnsi" w:hAnsiTheme="minorHAnsi"/>
          <w:sz w:val="22"/>
        </w:rPr>
        <w:t xml:space="preserve">welcome tent, </w:t>
      </w:r>
      <w:r w:rsidRPr="006E3D36">
        <w:rPr>
          <w:rFonts w:asciiTheme="minorHAnsi" w:hAnsiTheme="minorHAnsi"/>
          <w:sz w:val="22"/>
        </w:rPr>
        <w:t>college coaches</w:t>
      </w:r>
      <w:r w:rsidR="00A262BA">
        <w:rPr>
          <w:rFonts w:asciiTheme="minorHAnsi" w:hAnsiTheme="minorHAnsi"/>
          <w:sz w:val="22"/>
        </w:rPr>
        <w:t>’</w:t>
      </w:r>
      <w:r w:rsidRPr="006E3D36">
        <w:rPr>
          <w:rFonts w:asciiTheme="minorHAnsi" w:hAnsiTheme="minorHAnsi"/>
          <w:sz w:val="22"/>
        </w:rPr>
        <w:t xml:space="preserve"> </w:t>
      </w:r>
      <w:r w:rsidR="00566D47">
        <w:rPr>
          <w:rFonts w:asciiTheme="minorHAnsi" w:hAnsiTheme="minorHAnsi"/>
          <w:sz w:val="22"/>
        </w:rPr>
        <w:t>seminar</w:t>
      </w:r>
      <w:r w:rsidRPr="006E3D36">
        <w:rPr>
          <w:rFonts w:asciiTheme="minorHAnsi" w:hAnsiTheme="minorHAnsi"/>
          <w:sz w:val="22"/>
        </w:rPr>
        <w:t xml:space="preserve">, trainers, map &amp; directions, or </w:t>
      </w:r>
      <w:r w:rsidR="00566D47">
        <w:rPr>
          <w:rFonts w:asciiTheme="minorHAnsi" w:hAnsiTheme="minorHAnsi"/>
          <w:sz w:val="22"/>
        </w:rPr>
        <w:t>transportation.</w:t>
      </w:r>
      <w:r w:rsidRPr="006E3D36">
        <w:rPr>
          <w:rFonts w:asciiTheme="minorHAnsi" w:hAnsiTheme="minorHAnsi"/>
          <w:sz w:val="22"/>
        </w:rPr>
        <w:t xml:space="preserve">  Corporate name will be displayed prominently on or with the element as is appropriate.</w:t>
      </w:r>
    </w:p>
    <w:p w14:paraId="69385D21" w14:textId="63BB0FE7" w:rsidR="00F32628" w:rsidRPr="00B91A40" w:rsidRDefault="00010FF0" w:rsidP="00900B7C">
      <w:pPr>
        <w:numPr>
          <w:ilvl w:val="0"/>
          <w:numId w:val="2"/>
        </w:numPr>
        <w:rPr>
          <w:rFonts w:asciiTheme="minorHAnsi" w:hAnsiTheme="minorHAnsi"/>
          <w:sz w:val="22"/>
        </w:rPr>
      </w:pPr>
      <w:r w:rsidRPr="00B91A40">
        <w:rPr>
          <w:rFonts w:asciiTheme="minorHAnsi" w:hAnsiTheme="minorHAnsi"/>
          <w:sz w:val="22"/>
        </w:rPr>
        <w:t xml:space="preserve">Advertisement on </w:t>
      </w:r>
      <w:r w:rsidR="00F32628" w:rsidRPr="00B91A40">
        <w:rPr>
          <w:rFonts w:asciiTheme="minorHAnsi" w:hAnsiTheme="minorHAnsi"/>
          <w:sz w:val="22"/>
        </w:rPr>
        <w:t>Logo on all tournament sites including tournament website, social media, hotel site</w:t>
      </w:r>
      <w:r w:rsidR="00A262BA">
        <w:rPr>
          <w:rFonts w:asciiTheme="minorHAnsi" w:hAnsiTheme="minorHAnsi"/>
          <w:sz w:val="22"/>
        </w:rPr>
        <w:t>.</w:t>
      </w:r>
    </w:p>
    <w:p w14:paraId="69385D22" w14:textId="77777777" w:rsidR="00900B7C" w:rsidRPr="006E3D36" w:rsidRDefault="00900B7C" w:rsidP="00900B7C">
      <w:pPr>
        <w:numPr>
          <w:ilvl w:val="0"/>
          <w:numId w:val="2"/>
        </w:numPr>
        <w:rPr>
          <w:rFonts w:asciiTheme="minorHAnsi" w:hAnsiTheme="minorHAnsi"/>
          <w:sz w:val="22"/>
        </w:rPr>
      </w:pPr>
      <w:r w:rsidRPr="006E3D36">
        <w:rPr>
          <w:rFonts w:asciiTheme="minorHAnsi" w:hAnsiTheme="minorHAnsi"/>
          <w:sz w:val="22"/>
        </w:rPr>
        <w:t>Corporate name will be used in signage, at registration and in printed promotional materials.</w:t>
      </w:r>
    </w:p>
    <w:p w14:paraId="69385D23" w14:textId="77777777" w:rsidR="00900B7C" w:rsidRPr="006E3D36" w:rsidRDefault="00900B7C" w:rsidP="00900B7C">
      <w:pPr>
        <w:numPr>
          <w:ilvl w:val="0"/>
          <w:numId w:val="2"/>
        </w:numPr>
        <w:rPr>
          <w:rFonts w:asciiTheme="minorHAnsi" w:hAnsiTheme="minorHAnsi"/>
          <w:sz w:val="22"/>
        </w:rPr>
      </w:pPr>
      <w:r w:rsidRPr="006E3D36">
        <w:rPr>
          <w:rFonts w:asciiTheme="minorHAnsi" w:hAnsiTheme="minorHAnsi"/>
          <w:sz w:val="22"/>
        </w:rPr>
        <w:t>Sponsor may set up its own booth at fields or the Tournament headquarters for distribution of promotional materials.  Size and location subject to Tournament approval; sponsor to provide booth personnel.</w:t>
      </w:r>
    </w:p>
    <w:p w14:paraId="69385D24" w14:textId="3A7D1F77" w:rsidR="00900B7C" w:rsidRPr="006E3D36" w:rsidRDefault="00F32628" w:rsidP="00900B7C">
      <w:pPr>
        <w:numPr>
          <w:ilvl w:val="0"/>
          <w:numId w:val="2"/>
        </w:numPr>
        <w:rPr>
          <w:rFonts w:asciiTheme="minorHAnsi" w:hAnsiTheme="minorHAnsi"/>
          <w:sz w:val="22"/>
        </w:rPr>
      </w:pPr>
      <w:r>
        <w:rPr>
          <w:rFonts w:asciiTheme="minorHAnsi" w:hAnsiTheme="minorHAnsi"/>
          <w:sz w:val="22"/>
        </w:rPr>
        <w:t>Signage at all main tournament fields</w:t>
      </w:r>
      <w:r w:rsidR="00A262BA">
        <w:rPr>
          <w:rFonts w:asciiTheme="minorHAnsi" w:hAnsiTheme="minorHAnsi"/>
          <w:sz w:val="22"/>
        </w:rPr>
        <w:t>.</w:t>
      </w:r>
    </w:p>
    <w:p w14:paraId="69385D25" w14:textId="11314E61" w:rsidR="00F32628" w:rsidRDefault="00F2706A" w:rsidP="00900B7C">
      <w:pPr>
        <w:numPr>
          <w:ilvl w:val="0"/>
          <w:numId w:val="2"/>
        </w:numPr>
        <w:rPr>
          <w:rFonts w:asciiTheme="minorHAnsi" w:hAnsiTheme="minorHAnsi"/>
          <w:sz w:val="22"/>
        </w:rPr>
      </w:pPr>
      <w:r>
        <w:rPr>
          <w:rFonts w:asciiTheme="minorHAnsi" w:hAnsiTheme="minorHAnsi"/>
          <w:sz w:val="22"/>
        </w:rPr>
        <w:t xml:space="preserve">Access to tournament social media sites including </w:t>
      </w:r>
      <w:r w:rsidR="00A262BA">
        <w:rPr>
          <w:rFonts w:asciiTheme="minorHAnsi" w:hAnsiTheme="minorHAnsi"/>
          <w:sz w:val="22"/>
        </w:rPr>
        <w:t>T</w:t>
      </w:r>
      <w:r>
        <w:rPr>
          <w:rFonts w:asciiTheme="minorHAnsi" w:hAnsiTheme="minorHAnsi"/>
          <w:sz w:val="22"/>
        </w:rPr>
        <w:t xml:space="preserve">witter and Facebook Live which could include a 10 to 30 second commercial, screen shot or picture ad, </w:t>
      </w:r>
      <w:r w:rsidR="00523B56">
        <w:rPr>
          <w:rFonts w:asciiTheme="minorHAnsi" w:hAnsiTheme="minorHAnsi"/>
          <w:sz w:val="22"/>
        </w:rPr>
        <w:t>YouT</w:t>
      </w:r>
      <w:r>
        <w:rPr>
          <w:rFonts w:asciiTheme="minorHAnsi" w:hAnsiTheme="minorHAnsi"/>
          <w:sz w:val="22"/>
        </w:rPr>
        <w:t>ube video, I</w:t>
      </w:r>
      <w:r w:rsidR="00A262BA">
        <w:rPr>
          <w:rFonts w:asciiTheme="minorHAnsi" w:hAnsiTheme="minorHAnsi"/>
          <w:sz w:val="22"/>
        </w:rPr>
        <w:t>-P</w:t>
      </w:r>
      <w:r>
        <w:rPr>
          <w:rFonts w:asciiTheme="minorHAnsi" w:hAnsiTheme="minorHAnsi"/>
          <w:sz w:val="22"/>
        </w:rPr>
        <w:t xml:space="preserve">hone  </w:t>
      </w:r>
    </w:p>
    <w:p w14:paraId="69385D27" w14:textId="77777777" w:rsidR="00F32628" w:rsidRDefault="00F32628" w:rsidP="00F32628">
      <w:pPr>
        <w:rPr>
          <w:rFonts w:asciiTheme="minorHAnsi" w:hAnsiTheme="minorHAnsi"/>
          <w:sz w:val="22"/>
        </w:rPr>
      </w:pPr>
    </w:p>
    <w:p w14:paraId="69385D28" w14:textId="77777777" w:rsidR="00F32628" w:rsidRPr="008A118F" w:rsidRDefault="00F32628" w:rsidP="00F32628">
      <w:pPr>
        <w:pStyle w:val="ListParagraph"/>
        <w:numPr>
          <w:ilvl w:val="0"/>
          <w:numId w:val="4"/>
        </w:numPr>
        <w:rPr>
          <w:rFonts w:asciiTheme="minorHAnsi" w:hAnsiTheme="minorHAnsi"/>
        </w:rPr>
      </w:pPr>
      <w:r w:rsidRPr="008A118F">
        <w:rPr>
          <w:rFonts w:asciiTheme="minorHAnsi" w:hAnsiTheme="minorHAnsi"/>
          <w:b/>
          <w:u w:val="single"/>
        </w:rPr>
        <w:t>Event Field Sponsorship</w:t>
      </w:r>
    </w:p>
    <w:p w14:paraId="69385D29" w14:textId="77777777" w:rsidR="00F32628" w:rsidRDefault="00F32628" w:rsidP="00F32628">
      <w:pPr>
        <w:rPr>
          <w:rFonts w:asciiTheme="minorHAnsi" w:hAnsiTheme="minorHAnsi"/>
          <w:sz w:val="22"/>
        </w:rPr>
      </w:pPr>
    </w:p>
    <w:p w14:paraId="69385D2A" w14:textId="77777777" w:rsidR="00F32628" w:rsidRDefault="00F32628" w:rsidP="00F32628">
      <w:pPr>
        <w:rPr>
          <w:rFonts w:asciiTheme="minorHAnsi" w:hAnsiTheme="minorHAnsi"/>
          <w:sz w:val="22"/>
        </w:rPr>
      </w:pPr>
      <w:r>
        <w:rPr>
          <w:rFonts w:asciiTheme="minorHAnsi" w:hAnsiTheme="minorHAnsi"/>
          <w:sz w:val="22"/>
        </w:rPr>
        <w:t>CONTRIBUTION:  $1,500, some or all of which can be offset by suitable contributions-in-kind.</w:t>
      </w:r>
    </w:p>
    <w:p w14:paraId="69385D2B" w14:textId="77777777" w:rsidR="00F32628" w:rsidRDefault="00F32628" w:rsidP="00F32628">
      <w:pPr>
        <w:rPr>
          <w:rFonts w:asciiTheme="minorHAnsi" w:hAnsiTheme="minorHAnsi"/>
          <w:sz w:val="22"/>
        </w:rPr>
      </w:pPr>
    </w:p>
    <w:p w14:paraId="69385D2C" w14:textId="77777777" w:rsidR="00F32628" w:rsidRDefault="00F32628" w:rsidP="00F32628">
      <w:pPr>
        <w:rPr>
          <w:rFonts w:asciiTheme="minorHAnsi" w:hAnsiTheme="minorHAnsi"/>
          <w:sz w:val="22"/>
        </w:rPr>
      </w:pPr>
      <w:r>
        <w:rPr>
          <w:rFonts w:asciiTheme="minorHAnsi" w:hAnsiTheme="minorHAnsi"/>
          <w:sz w:val="22"/>
        </w:rPr>
        <w:t>BENEFITS:</w:t>
      </w:r>
    </w:p>
    <w:p w14:paraId="69385D2D" w14:textId="7E605C9E" w:rsidR="00900B7C" w:rsidRDefault="00F32628" w:rsidP="00900B7C">
      <w:pPr>
        <w:pStyle w:val="ListParagraph"/>
        <w:numPr>
          <w:ilvl w:val="0"/>
          <w:numId w:val="5"/>
        </w:numPr>
        <w:rPr>
          <w:rFonts w:asciiTheme="minorHAnsi" w:hAnsiTheme="minorHAnsi"/>
          <w:sz w:val="22"/>
        </w:rPr>
      </w:pPr>
      <w:r w:rsidRPr="00F32628">
        <w:rPr>
          <w:rFonts w:asciiTheme="minorHAnsi" w:hAnsiTheme="minorHAnsi"/>
          <w:sz w:val="22"/>
        </w:rPr>
        <w:t xml:space="preserve">Sponsor would select one of the main </w:t>
      </w:r>
      <w:proofErr w:type="gramStart"/>
      <w:r w:rsidRPr="00F32628">
        <w:rPr>
          <w:rFonts w:asciiTheme="minorHAnsi" w:hAnsiTheme="minorHAnsi"/>
          <w:sz w:val="22"/>
        </w:rPr>
        <w:t>tournament</w:t>
      </w:r>
      <w:proofErr w:type="gramEnd"/>
      <w:r w:rsidRPr="00F32628">
        <w:rPr>
          <w:rFonts w:asciiTheme="minorHAnsi" w:hAnsiTheme="minorHAnsi"/>
          <w:sz w:val="22"/>
        </w:rPr>
        <w:t xml:space="preserve"> playing sites to sponsor</w:t>
      </w:r>
      <w:r w:rsidR="00523B56">
        <w:rPr>
          <w:rFonts w:asciiTheme="minorHAnsi" w:hAnsiTheme="minorHAnsi"/>
          <w:sz w:val="22"/>
        </w:rPr>
        <w:t>,</w:t>
      </w:r>
      <w:r w:rsidRPr="00F32628">
        <w:rPr>
          <w:rFonts w:asciiTheme="minorHAnsi" w:hAnsiTheme="minorHAnsi"/>
          <w:sz w:val="22"/>
        </w:rPr>
        <w:t xml:space="preserve"> which include</w:t>
      </w:r>
      <w:r w:rsidR="00523B56">
        <w:rPr>
          <w:rFonts w:asciiTheme="minorHAnsi" w:hAnsiTheme="minorHAnsi"/>
          <w:sz w:val="22"/>
        </w:rPr>
        <w:t>s the</w:t>
      </w:r>
      <w:r w:rsidRPr="00F32628">
        <w:rPr>
          <w:rFonts w:asciiTheme="minorHAnsi" w:hAnsiTheme="minorHAnsi"/>
          <w:sz w:val="22"/>
        </w:rPr>
        <w:t xml:space="preserve"> Soccer</w:t>
      </w:r>
      <w:r w:rsidR="00523B56">
        <w:rPr>
          <w:rFonts w:asciiTheme="minorHAnsi" w:hAnsiTheme="minorHAnsi"/>
          <w:sz w:val="22"/>
        </w:rPr>
        <w:t>P</w:t>
      </w:r>
      <w:r w:rsidRPr="00F32628">
        <w:rPr>
          <w:rFonts w:asciiTheme="minorHAnsi" w:hAnsiTheme="minorHAnsi"/>
          <w:sz w:val="22"/>
        </w:rPr>
        <w:t>lex</w:t>
      </w:r>
      <w:r w:rsidR="00523B56">
        <w:rPr>
          <w:rFonts w:asciiTheme="minorHAnsi" w:hAnsiTheme="minorHAnsi"/>
          <w:sz w:val="22"/>
        </w:rPr>
        <w:t xml:space="preserve"> and </w:t>
      </w:r>
      <w:r w:rsidR="00B91A40">
        <w:rPr>
          <w:rFonts w:asciiTheme="minorHAnsi" w:hAnsiTheme="minorHAnsi"/>
          <w:sz w:val="22"/>
        </w:rPr>
        <w:t>Montgomery County Turf Fields</w:t>
      </w:r>
      <w:r w:rsidR="00523B56">
        <w:rPr>
          <w:rFonts w:asciiTheme="minorHAnsi" w:hAnsiTheme="minorHAnsi"/>
          <w:sz w:val="22"/>
        </w:rPr>
        <w:t>.</w:t>
      </w:r>
    </w:p>
    <w:p w14:paraId="69385D2E" w14:textId="7F266DC5" w:rsidR="00010FF0" w:rsidRDefault="00010FF0" w:rsidP="00900B7C">
      <w:pPr>
        <w:pStyle w:val="ListParagraph"/>
        <w:numPr>
          <w:ilvl w:val="0"/>
          <w:numId w:val="5"/>
        </w:numPr>
        <w:rPr>
          <w:rFonts w:asciiTheme="minorHAnsi" w:hAnsiTheme="minorHAnsi"/>
          <w:sz w:val="22"/>
        </w:rPr>
      </w:pPr>
      <w:r>
        <w:rPr>
          <w:rFonts w:asciiTheme="minorHAnsi" w:hAnsiTheme="minorHAnsi"/>
          <w:sz w:val="22"/>
        </w:rPr>
        <w:t>Logo on tournament sites including website</w:t>
      </w:r>
      <w:r w:rsidR="00B91A40">
        <w:rPr>
          <w:rFonts w:asciiTheme="minorHAnsi" w:hAnsiTheme="minorHAnsi"/>
          <w:sz w:val="22"/>
        </w:rPr>
        <w:t xml:space="preserve"> and </w:t>
      </w:r>
      <w:r>
        <w:rPr>
          <w:rFonts w:asciiTheme="minorHAnsi" w:hAnsiTheme="minorHAnsi"/>
          <w:sz w:val="22"/>
        </w:rPr>
        <w:t>social media</w:t>
      </w:r>
      <w:r w:rsidR="00523B56">
        <w:rPr>
          <w:rFonts w:asciiTheme="minorHAnsi" w:hAnsiTheme="minorHAnsi"/>
          <w:sz w:val="22"/>
        </w:rPr>
        <w:t>.</w:t>
      </w:r>
      <w:r>
        <w:rPr>
          <w:rFonts w:asciiTheme="minorHAnsi" w:hAnsiTheme="minorHAnsi"/>
          <w:sz w:val="22"/>
        </w:rPr>
        <w:t xml:space="preserve"> </w:t>
      </w:r>
    </w:p>
    <w:p w14:paraId="69385D2F" w14:textId="77777777" w:rsidR="00E27537" w:rsidRDefault="00E27537" w:rsidP="00900B7C">
      <w:pPr>
        <w:pStyle w:val="ListParagraph"/>
        <w:numPr>
          <w:ilvl w:val="0"/>
          <w:numId w:val="5"/>
        </w:numPr>
        <w:rPr>
          <w:rFonts w:asciiTheme="minorHAnsi" w:hAnsiTheme="minorHAnsi"/>
          <w:sz w:val="22"/>
        </w:rPr>
      </w:pPr>
      <w:r>
        <w:rPr>
          <w:rFonts w:asciiTheme="minorHAnsi" w:hAnsiTheme="minorHAnsi"/>
          <w:sz w:val="22"/>
        </w:rPr>
        <w:t>Corporate name will be used in signage or promotional material at that site.</w:t>
      </w:r>
    </w:p>
    <w:p w14:paraId="69385D30" w14:textId="77777777" w:rsidR="00E27537" w:rsidRDefault="00E27537" w:rsidP="00900B7C">
      <w:pPr>
        <w:pStyle w:val="ListParagraph"/>
        <w:numPr>
          <w:ilvl w:val="0"/>
          <w:numId w:val="5"/>
        </w:numPr>
        <w:rPr>
          <w:rFonts w:asciiTheme="minorHAnsi" w:hAnsiTheme="minorHAnsi"/>
          <w:sz w:val="22"/>
        </w:rPr>
      </w:pPr>
      <w:r>
        <w:rPr>
          <w:rFonts w:asciiTheme="minorHAnsi" w:hAnsiTheme="minorHAnsi"/>
          <w:sz w:val="22"/>
        </w:rPr>
        <w:t>Sponsor may set up its own booth at fields for distribution of promotional materials.  Size and location subject to Tournament approval; sponsor to provide booth personnel.</w:t>
      </w:r>
    </w:p>
    <w:p w14:paraId="69385D31" w14:textId="77777777" w:rsidR="00E27537" w:rsidRDefault="00E27537" w:rsidP="00900B7C">
      <w:pPr>
        <w:pStyle w:val="ListParagraph"/>
        <w:numPr>
          <w:ilvl w:val="0"/>
          <w:numId w:val="5"/>
        </w:numPr>
        <w:rPr>
          <w:rFonts w:asciiTheme="minorHAnsi" w:hAnsiTheme="minorHAnsi"/>
          <w:sz w:val="22"/>
        </w:rPr>
      </w:pPr>
      <w:r>
        <w:rPr>
          <w:rFonts w:asciiTheme="minorHAnsi" w:hAnsiTheme="minorHAnsi"/>
          <w:sz w:val="22"/>
        </w:rPr>
        <w:t xml:space="preserve">Corporate logo on all corner flags at that site. </w:t>
      </w:r>
    </w:p>
    <w:p w14:paraId="69385D32" w14:textId="77777777" w:rsidR="00F32628" w:rsidRDefault="00F32628" w:rsidP="00F32628">
      <w:pPr>
        <w:ind w:left="45"/>
        <w:rPr>
          <w:rFonts w:asciiTheme="minorHAnsi" w:hAnsiTheme="minorHAnsi"/>
          <w:sz w:val="22"/>
        </w:rPr>
      </w:pPr>
    </w:p>
    <w:p w14:paraId="69385D33" w14:textId="77777777" w:rsidR="00E27537" w:rsidRPr="00F32628" w:rsidRDefault="00E27537" w:rsidP="00F32628">
      <w:pPr>
        <w:ind w:left="45"/>
        <w:rPr>
          <w:rFonts w:asciiTheme="minorHAnsi" w:hAnsiTheme="minorHAnsi"/>
          <w:sz w:val="22"/>
        </w:rPr>
      </w:pPr>
    </w:p>
    <w:p w14:paraId="69385D34" w14:textId="77777777" w:rsidR="00900B7C" w:rsidRPr="006E3D36" w:rsidRDefault="00900B7C" w:rsidP="00900B7C">
      <w:pPr>
        <w:numPr>
          <w:ilvl w:val="0"/>
          <w:numId w:val="4"/>
        </w:numPr>
        <w:rPr>
          <w:rFonts w:asciiTheme="minorHAnsi" w:hAnsiTheme="minorHAnsi"/>
          <w:b/>
          <w:szCs w:val="28"/>
          <w:u w:val="single"/>
        </w:rPr>
      </w:pPr>
      <w:r w:rsidRPr="006E3D36">
        <w:rPr>
          <w:rFonts w:asciiTheme="minorHAnsi" w:hAnsiTheme="minorHAnsi"/>
          <w:b/>
          <w:szCs w:val="28"/>
          <w:u w:val="single"/>
        </w:rPr>
        <w:t>Age Group Sponsors</w:t>
      </w:r>
    </w:p>
    <w:p w14:paraId="69385D35" w14:textId="77777777" w:rsidR="00900B7C" w:rsidRPr="006E3D36" w:rsidRDefault="00900B7C" w:rsidP="00900B7C">
      <w:pPr>
        <w:rPr>
          <w:rFonts w:asciiTheme="minorHAnsi" w:hAnsiTheme="minorHAnsi"/>
          <w:sz w:val="22"/>
        </w:rPr>
      </w:pPr>
    </w:p>
    <w:p w14:paraId="69385D36" w14:textId="77777777" w:rsidR="00900B7C" w:rsidRPr="006E3D36" w:rsidRDefault="00900B7C" w:rsidP="00900B7C">
      <w:pPr>
        <w:rPr>
          <w:rFonts w:asciiTheme="minorHAnsi" w:hAnsiTheme="minorHAnsi"/>
          <w:sz w:val="22"/>
        </w:rPr>
      </w:pPr>
      <w:r w:rsidRPr="006E3D36">
        <w:rPr>
          <w:rFonts w:asciiTheme="minorHAnsi" w:hAnsiTheme="minorHAnsi"/>
          <w:sz w:val="22"/>
        </w:rPr>
        <w:t>CONTRIBUTION: $</w:t>
      </w:r>
      <w:r>
        <w:rPr>
          <w:rFonts w:asciiTheme="minorHAnsi" w:hAnsiTheme="minorHAnsi"/>
          <w:sz w:val="22"/>
        </w:rPr>
        <w:t>1,0</w:t>
      </w:r>
      <w:r w:rsidRPr="006E3D36">
        <w:rPr>
          <w:rFonts w:asciiTheme="minorHAnsi" w:hAnsiTheme="minorHAnsi"/>
          <w:sz w:val="22"/>
        </w:rPr>
        <w:t>00, some or all of which can be offset by suitable contributions-in-kind.</w:t>
      </w:r>
    </w:p>
    <w:p w14:paraId="69385D37" w14:textId="77777777" w:rsidR="00900B7C" w:rsidRPr="006E3D36" w:rsidRDefault="00900B7C" w:rsidP="00900B7C">
      <w:pPr>
        <w:rPr>
          <w:rFonts w:asciiTheme="minorHAnsi" w:hAnsiTheme="minorHAnsi"/>
          <w:sz w:val="22"/>
        </w:rPr>
      </w:pPr>
    </w:p>
    <w:p w14:paraId="69385D38" w14:textId="77777777" w:rsidR="00900B7C" w:rsidRPr="006E3D36" w:rsidRDefault="00900B7C" w:rsidP="00900B7C">
      <w:pPr>
        <w:rPr>
          <w:rFonts w:asciiTheme="minorHAnsi" w:hAnsiTheme="minorHAnsi"/>
          <w:sz w:val="22"/>
        </w:rPr>
      </w:pPr>
      <w:r w:rsidRPr="006E3D36">
        <w:rPr>
          <w:rFonts w:asciiTheme="minorHAnsi" w:hAnsiTheme="minorHAnsi"/>
          <w:sz w:val="22"/>
        </w:rPr>
        <w:t>BENEFITS:</w:t>
      </w:r>
    </w:p>
    <w:p w14:paraId="69385D39" w14:textId="77777777" w:rsidR="00900B7C" w:rsidRPr="006E3D36" w:rsidRDefault="00900B7C" w:rsidP="00900B7C">
      <w:pPr>
        <w:numPr>
          <w:ilvl w:val="0"/>
          <w:numId w:val="3"/>
        </w:numPr>
        <w:rPr>
          <w:rFonts w:asciiTheme="minorHAnsi" w:hAnsiTheme="minorHAnsi"/>
          <w:sz w:val="22"/>
        </w:rPr>
      </w:pPr>
      <w:r w:rsidRPr="006E3D36">
        <w:rPr>
          <w:rFonts w:asciiTheme="minorHAnsi" w:hAnsiTheme="minorHAnsi"/>
          <w:sz w:val="22"/>
        </w:rPr>
        <w:t>Sponsor’s name will be used to identify one age group, such as U-15 girls or boys</w:t>
      </w:r>
      <w:r w:rsidR="00B91A40">
        <w:rPr>
          <w:rFonts w:asciiTheme="minorHAnsi" w:hAnsiTheme="minorHAnsi"/>
          <w:sz w:val="22"/>
        </w:rPr>
        <w:t xml:space="preserve"> </w:t>
      </w:r>
      <w:r w:rsidRPr="006E3D36">
        <w:rPr>
          <w:rFonts w:asciiTheme="minorHAnsi" w:hAnsiTheme="minorHAnsi"/>
          <w:sz w:val="22"/>
        </w:rPr>
        <w:t xml:space="preserve">on the trophies, and on </w:t>
      </w:r>
      <w:r w:rsidR="00B91A40">
        <w:rPr>
          <w:rFonts w:asciiTheme="minorHAnsi" w:hAnsiTheme="minorHAnsi"/>
          <w:sz w:val="22"/>
        </w:rPr>
        <w:t xml:space="preserve">all </w:t>
      </w:r>
      <w:r w:rsidRPr="006E3D36">
        <w:rPr>
          <w:rFonts w:asciiTheme="minorHAnsi" w:hAnsiTheme="minorHAnsi"/>
          <w:sz w:val="22"/>
        </w:rPr>
        <w:t>other materials concerning the age group.</w:t>
      </w:r>
    </w:p>
    <w:p w14:paraId="69385D3A" w14:textId="77777777" w:rsidR="00900B7C" w:rsidRPr="006E3D36" w:rsidRDefault="00900B7C" w:rsidP="00900B7C">
      <w:pPr>
        <w:numPr>
          <w:ilvl w:val="0"/>
          <w:numId w:val="3"/>
        </w:numPr>
        <w:rPr>
          <w:rFonts w:asciiTheme="minorHAnsi" w:hAnsiTheme="minorHAnsi"/>
          <w:sz w:val="22"/>
        </w:rPr>
      </w:pPr>
      <w:r w:rsidRPr="006E3D36">
        <w:rPr>
          <w:rFonts w:asciiTheme="minorHAnsi" w:hAnsiTheme="minorHAnsi"/>
          <w:sz w:val="22"/>
        </w:rPr>
        <w:t>Random drawing among participants in the relevant age group for any product or service prize the sponsor may care to donate.</w:t>
      </w:r>
    </w:p>
    <w:p w14:paraId="69385D3B" w14:textId="41413F4E" w:rsidR="00010FF0" w:rsidRDefault="00010FF0" w:rsidP="00900B7C">
      <w:pPr>
        <w:numPr>
          <w:ilvl w:val="0"/>
          <w:numId w:val="3"/>
        </w:numPr>
        <w:rPr>
          <w:rFonts w:asciiTheme="minorHAnsi" w:hAnsiTheme="minorHAnsi"/>
          <w:sz w:val="22"/>
        </w:rPr>
      </w:pPr>
      <w:r>
        <w:rPr>
          <w:rFonts w:asciiTheme="minorHAnsi" w:hAnsiTheme="minorHAnsi"/>
          <w:sz w:val="22"/>
        </w:rPr>
        <w:t>Logo on tournament sites including website</w:t>
      </w:r>
      <w:r w:rsidR="00B91A40">
        <w:rPr>
          <w:rFonts w:asciiTheme="minorHAnsi" w:hAnsiTheme="minorHAnsi"/>
          <w:sz w:val="22"/>
        </w:rPr>
        <w:t xml:space="preserve"> and s</w:t>
      </w:r>
      <w:r>
        <w:rPr>
          <w:rFonts w:asciiTheme="minorHAnsi" w:hAnsiTheme="minorHAnsi"/>
          <w:sz w:val="22"/>
        </w:rPr>
        <w:t>ocial media</w:t>
      </w:r>
    </w:p>
    <w:p w14:paraId="69385D3C" w14:textId="77777777" w:rsidR="00900B7C" w:rsidRPr="006E3D36" w:rsidRDefault="00010FF0" w:rsidP="00900B7C">
      <w:pPr>
        <w:numPr>
          <w:ilvl w:val="0"/>
          <w:numId w:val="3"/>
        </w:numPr>
        <w:rPr>
          <w:rFonts w:asciiTheme="minorHAnsi" w:hAnsiTheme="minorHAnsi"/>
          <w:sz w:val="22"/>
        </w:rPr>
      </w:pPr>
      <w:r>
        <w:rPr>
          <w:rFonts w:asciiTheme="minorHAnsi" w:hAnsiTheme="minorHAnsi"/>
          <w:sz w:val="22"/>
        </w:rPr>
        <w:t xml:space="preserve">Sponsor may set up its own booth at fields for distribution of promotional materials.  Size and location subject to Tournament approval; sponsor to provide booth personnel  </w:t>
      </w:r>
    </w:p>
    <w:p w14:paraId="69385D3D" w14:textId="77777777" w:rsidR="00900B7C" w:rsidRPr="006E3D36" w:rsidRDefault="00900B7C" w:rsidP="00900B7C">
      <w:pPr>
        <w:rPr>
          <w:rFonts w:asciiTheme="minorHAnsi" w:hAnsiTheme="minorHAnsi"/>
          <w:sz w:val="22"/>
        </w:rPr>
      </w:pPr>
    </w:p>
    <w:p w14:paraId="69385D44" w14:textId="77777777" w:rsidR="00900B7C" w:rsidRPr="008A118F" w:rsidRDefault="00900B7C" w:rsidP="00900B7C">
      <w:pPr>
        <w:rPr>
          <w:rFonts w:asciiTheme="minorHAnsi" w:hAnsiTheme="minorHAnsi"/>
          <w:b/>
          <w:sz w:val="28"/>
          <w:szCs w:val="28"/>
          <w:u w:val="single"/>
        </w:rPr>
      </w:pPr>
      <w:r w:rsidRPr="008A118F">
        <w:rPr>
          <w:rFonts w:asciiTheme="minorHAnsi" w:hAnsiTheme="minorHAnsi"/>
          <w:b/>
          <w:sz w:val="28"/>
          <w:szCs w:val="28"/>
          <w:u w:val="single"/>
        </w:rPr>
        <w:t>Exclusivity</w:t>
      </w:r>
    </w:p>
    <w:p w14:paraId="69385D45" w14:textId="77777777" w:rsidR="00900B7C" w:rsidRPr="006E3D36" w:rsidRDefault="00900B7C" w:rsidP="00900B7C">
      <w:pPr>
        <w:rPr>
          <w:rFonts w:asciiTheme="minorHAnsi" w:hAnsiTheme="minorHAnsi"/>
          <w:b/>
          <w:szCs w:val="28"/>
          <w:u w:val="single"/>
        </w:rPr>
      </w:pPr>
    </w:p>
    <w:p w14:paraId="69385D46" w14:textId="77777777" w:rsidR="00900B7C" w:rsidRPr="006E3D36" w:rsidRDefault="00900B7C" w:rsidP="00900B7C">
      <w:pPr>
        <w:rPr>
          <w:rFonts w:asciiTheme="minorHAnsi" w:hAnsiTheme="minorHAnsi"/>
          <w:sz w:val="22"/>
        </w:rPr>
      </w:pPr>
      <w:r w:rsidRPr="006E3D36">
        <w:rPr>
          <w:rFonts w:asciiTheme="minorHAnsi" w:hAnsiTheme="minorHAnsi"/>
          <w:sz w:val="22"/>
        </w:rPr>
        <w:t xml:space="preserve">Principal name and General Sponsors will be exclusive for their specific product or service category (e.g., grocery, athletic shoe/apparel makers, soccer store, hardware/home center, bank, etc.).  This does not apply to </w:t>
      </w:r>
      <w:r w:rsidR="00010FF0">
        <w:rPr>
          <w:rFonts w:asciiTheme="minorHAnsi" w:hAnsiTheme="minorHAnsi"/>
          <w:sz w:val="22"/>
        </w:rPr>
        <w:t>Event Field Sponsorship</w:t>
      </w:r>
      <w:r w:rsidR="00B91A40">
        <w:rPr>
          <w:rFonts w:asciiTheme="minorHAnsi" w:hAnsiTheme="minorHAnsi"/>
          <w:sz w:val="22"/>
        </w:rPr>
        <w:t xml:space="preserve"> and </w:t>
      </w:r>
      <w:r w:rsidRPr="006E3D36">
        <w:rPr>
          <w:rFonts w:asciiTheme="minorHAnsi" w:hAnsiTheme="minorHAnsi"/>
          <w:sz w:val="22"/>
        </w:rPr>
        <w:t>Age Group Sponsorships</w:t>
      </w:r>
      <w:r w:rsidR="00B91A40">
        <w:rPr>
          <w:rFonts w:asciiTheme="minorHAnsi" w:hAnsiTheme="minorHAnsi"/>
          <w:sz w:val="22"/>
        </w:rPr>
        <w:t>.</w:t>
      </w:r>
    </w:p>
    <w:p w14:paraId="69385D47" w14:textId="77777777" w:rsidR="00B0262E" w:rsidRDefault="00B0262E"/>
    <w:sectPr w:rsidR="00B0262E" w:rsidSect="009C53B2">
      <w:footerReference w:type="default" r:id="rId9"/>
      <w:pgSz w:w="12240" w:h="15840"/>
      <w:pgMar w:top="720" w:right="720" w:bottom="720" w:left="720" w:header="720" w:footer="6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4A86" w14:textId="77777777" w:rsidR="002F5F43" w:rsidRDefault="002F5F43">
      <w:r>
        <w:separator/>
      </w:r>
    </w:p>
  </w:endnote>
  <w:endnote w:type="continuationSeparator" w:id="0">
    <w:p w14:paraId="3B37809E" w14:textId="77777777" w:rsidR="002F5F43" w:rsidRDefault="002F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5D4C" w14:textId="77777777" w:rsidR="00CD12BF" w:rsidRPr="009C53B2" w:rsidRDefault="002F5F43" w:rsidP="009C53B2">
    <w:pPr>
      <w:pStyle w:val="Footer"/>
      <w:jc w:val="right"/>
      <w:rPr>
        <w:rFonts w:asciiTheme="minorHAnsi" w:hAnsi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3999" w14:textId="77777777" w:rsidR="002F5F43" w:rsidRDefault="002F5F43">
      <w:r>
        <w:separator/>
      </w:r>
    </w:p>
  </w:footnote>
  <w:footnote w:type="continuationSeparator" w:id="0">
    <w:p w14:paraId="2A458C64" w14:textId="77777777" w:rsidR="002F5F43" w:rsidRDefault="002F5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084"/>
    <w:multiLevelType w:val="hybridMultilevel"/>
    <w:tmpl w:val="DFAA3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03C6C"/>
    <w:multiLevelType w:val="hybridMultilevel"/>
    <w:tmpl w:val="60228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DF74AA"/>
    <w:multiLevelType w:val="hybridMultilevel"/>
    <w:tmpl w:val="D9E84D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3742545"/>
    <w:multiLevelType w:val="hybridMultilevel"/>
    <w:tmpl w:val="4FAAC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F265D"/>
    <w:multiLevelType w:val="hybridMultilevel"/>
    <w:tmpl w:val="FD928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7C"/>
    <w:rsid w:val="00010FF0"/>
    <w:rsid w:val="00065E0E"/>
    <w:rsid w:val="001E7B42"/>
    <w:rsid w:val="001F7DB3"/>
    <w:rsid w:val="001F7F2C"/>
    <w:rsid w:val="002F5F43"/>
    <w:rsid w:val="00303E2A"/>
    <w:rsid w:val="004372CB"/>
    <w:rsid w:val="00467160"/>
    <w:rsid w:val="00487CB8"/>
    <w:rsid w:val="00523B56"/>
    <w:rsid w:val="00566D47"/>
    <w:rsid w:val="00867D70"/>
    <w:rsid w:val="008A118F"/>
    <w:rsid w:val="008F30E9"/>
    <w:rsid w:val="00900B7C"/>
    <w:rsid w:val="00A262BA"/>
    <w:rsid w:val="00AA3F1D"/>
    <w:rsid w:val="00B0262E"/>
    <w:rsid w:val="00B40196"/>
    <w:rsid w:val="00B619EC"/>
    <w:rsid w:val="00B76BA9"/>
    <w:rsid w:val="00B91A40"/>
    <w:rsid w:val="00BC3B59"/>
    <w:rsid w:val="00CF142C"/>
    <w:rsid w:val="00DB7474"/>
    <w:rsid w:val="00DC7873"/>
    <w:rsid w:val="00E27537"/>
    <w:rsid w:val="00E46C91"/>
    <w:rsid w:val="00F2706A"/>
    <w:rsid w:val="00F32628"/>
    <w:rsid w:val="00F3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85CFE"/>
  <w14:defaultImageDpi w14:val="300"/>
  <w15:docId w15:val="{31DE21E0-5E50-4B2F-B004-EB595EB9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0B7C"/>
    <w:pPr>
      <w:tabs>
        <w:tab w:val="center" w:pos="4320"/>
        <w:tab w:val="right" w:pos="8640"/>
      </w:tabs>
    </w:pPr>
  </w:style>
  <w:style w:type="character" w:customStyle="1" w:styleId="FooterChar">
    <w:name w:val="Footer Char"/>
    <w:basedOn w:val="DefaultParagraphFont"/>
    <w:link w:val="Footer"/>
    <w:rsid w:val="00900B7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32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628"/>
    <w:rPr>
      <w:rFonts w:ascii="Segoe UI" w:eastAsia="Times New Roman" w:hAnsi="Segoe UI" w:cs="Segoe UI"/>
      <w:sz w:val="18"/>
      <w:szCs w:val="18"/>
    </w:rPr>
  </w:style>
  <w:style w:type="paragraph" w:styleId="ListParagraph">
    <w:name w:val="List Paragraph"/>
    <w:basedOn w:val="Normal"/>
    <w:uiPriority w:val="34"/>
    <w:qFormat/>
    <w:rsid w:val="00F3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297A-CD47-4221-B646-073101E8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Biss</dc:creator>
  <cp:keywords/>
  <dc:description/>
  <cp:lastModifiedBy>Linda Norton</cp:lastModifiedBy>
  <cp:revision>4</cp:revision>
  <cp:lastPrinted>2019-09-18T21:22:00Z</cp:lastPrinted>
  <dcterms:created xsi:type="dcterms:W3CDTF">2021-08-13T18:37:00Z</dcterms:created>
  <dcterms:modified xsi:type="dcterms:W3CDTF">2021-08-13T18:57:00Z</dcterms:modified>
</cp:coreProperties>
</file>